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81" w:rsidRPr="009E4581" w:rsidRDefault="009E4581" w:rsidP="009E4581">
      <w:pPr>
        <w:spacing w:after="0"/>
        <w:ind w:firstLine="426"/>
        <w:jc w:val="center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ЭЛЕКТИВНЫЙ КУРС ПО МАТЕМАТИКЕ</w:t>
      </w:r>
    </w:p>
    <w:p w:rsidR="009E4581" w:rsidRDefault="009E4581" w:rsidP="009E4581">
      <w:pPr>
        <w:spacing w:after="0"/>
        <w:ind w:firstLine="426"/>
        <w:jc w:val="center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Для 9 класса</w:t>
      </w:r>
    </w:p>
    <w:p w:rsidR="009E4581" w:rsidRPr="009E4581" w:rsidRDefault="009E4581" w:rsidP="009E4581">
      <w:pPr>
        <w:spacing w:after="0"/>
        <w:ind w:firstLine="426"/>
        <w:jc w:val="center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Р</w:t>
      </w:r>
      <w:r w:rsidRPr="009E4581">
        <w:rPr>
          <w:rFonts w:ascii="Cambria" w:hAnsi="Cambria"/>
          <w:sz w:val="24"/>
          <w:szCs w:val="24"/>
        </w:rPr>
        <w:t>ЕШЕНИЕ  ЗАДАЧ НА СОСТАВЛЕНИЕ УРАВНЕНИЙ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  2009 год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  <w:u w:val="single"/>
        </w:rPr>
      </w:pPr>
      <w:r w:rsidRPr="009E4581">
        <w:rPr>
          <w:rFonts w:ascii="Cambria" w:hAnsi="Cambria"/>
          <w:sz w:val="24"/>
          <w:szCs w:val="24"/>
        </w:rPr>
        <w:t xml:space="preserve"> </w:t>
      </w:r>
      <w:r w:rsidRPr="009E4581">
        <w:rPr>
          <w:rFonts w:ascii="Cambria" w:hAnsi="Cambria"/>
          <w:sz w:val="24"/>
          <w:szCs w:val="24"/>
          <w:u w:val="single"/>
        </w:rPr>
        <w:t xml:space="preserve">Пояснительная записка. 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Математика в наши дни проникает во все сферы жизни. Овладение практически л</w:t>
      </w:r>
      <w:r w:rsidRPr="009E4581">
        <w:rPr>
          <w:rFonts w:ascii="Cambria" w:hAnsi="Cambria"/>
          <w:sz w:val="24"/>
          <w:szCs w:val="24"/>
        </w:rPr>
        <w:t>ю</w:t>
      </w:r>
      <w:r w:rsidRPr="009E4581">
        <w:rPr>
          <w:rFonts w:ascii="Cambria" w:hAnsi="Cambria"/>
          <w:sz w:val="24"/>
          <w:szCs w:val="24"/>
        </w:rPr>
        <w:t>бой профессией требует тех или иных знаний по математике. Особое значение в этом смысле имеет ум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ние смоделировать математически определённые реальные ситуации. Данное умение интегрирует в себе разнообразные специальные умения, адекватные отдельным элементам математических знаний, их системам, а также различные мыслительные приёмы, характеризующие культуру мышления; выд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лять главное, обобщать, сравнивать, анализировать.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Применение на практике различных задач на составление уравнений позволяет создавать такие учебные ситуации, которые требуют от учащегося умения смодел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 xml:space="preserve">ровать математически определённые физические, химические, </w:t>
      </w:r>
      <w:proofErr w:type="gramStart"/>
      <w:r w:rsidRPr="009E4581">
        <w:rPr>
          <w:rFonts w:ascii="Cambria" w:hAnsi="Cambria"/>
          <w:sz w:val="24"/>
          <w:szCs w:val="24"/>
        </w:rPr>
        <w:t>экономические пр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цессы</w:t>
      </w:r>
      <w:proofErr w:type="gramEnd"/>
      <w:r w:rsidRPr="009E4581">
        <w:rPr>
          <w:rFonts w:ascii="Cambria" w:hAnsi="Cambria"/>
          <w:sz w:val="24"/>
          <w:szCs w:val="24"/>
        </w:rPr>
        <w:t xml:space="preserve"> и явления, составить план действия (алгоритм) в решении реальной пробл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мы. Таким образом, развитие мышления, формиров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 xml:space="preserve">ние предметных компетенций, систематизация знаний происходит уже на уровнях </w:t>
      </w:r>
      <w:proofErr w:type="spellStart"/>
      <w:r w:rsidRPr="009E4581">
        <w:rPr>
          <w:rFonts w:ascii="Cambria" w:hAnsi="Cambria"/>
          <w:sz w:val="24"/>
          <w:szCs w:val="24"/>
        </w:rPr>
        <w:t>межтемного</w:t>
      </w:r>
      <w:proofErr w:type="spellEnd"/>
      <w:r w:rsidRPr="009E4581">
        <w:rPr>
          <w:rFonts w:ascii="Cambria" w:hAnsi="Cambria"/>
          <w:sz w:val="24"/>
          <w:szCs w:val="24"/>
        </w:rPr>
        <w:t xml:space="preserve"> и </w:t>
      </w:r>
      <w:proofErr w:type="spellStart"/>
      <w:r w:rsidRPr="009E4581">
        <w:rPr>
          <w:rFonts w:ascii="Cambria" w:hAnsi="Cambria"/>
          <w:sz w:val="24"/>
          <w:szCs w:val="24"/>
        </w:rPr>
        <w:t>межпредметного</w:t>
      </w:r>
      <w:proofErr w:type="spellEnd"/>
      <w:r w:rsidRPr="009E4581">
        <w:rPr>
          <w:rFonts w:ascii="Cambria" w:hAnsi="Cambria"/>
          <w:sz w:val="24"/>
          <w:szCs w:val="24"/>
        </w:rPr>
        <w:t xml:space="preserve"> обобщения. Кроме того, практика последних лет говорит о необходимости форм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>рования умений решения задач на составление уравнений различных типов ещё и в связи с включением их в содержание ЕГЭ.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Однако</w:t>
      </w:r>
      <w:proofErr w:type="gramStart"/>
      <w:r w:rsidRPr="009E4581">
        <w:rPr>
          <w:rFonts w:ascii="Cambria" w:hAnsi="Cambria"/>
          <w:sz w:val="24"/>
          <w:szCs w:val="24"/>
        </w:rPr>
        <w:t>,</w:t>
      </w:r>
      <w:proofErr w:type="gramEnd"/>
      <w:r w:rsidRPr="009E4581">
        <w:rPr>
          <w:rFonts w:ascii="Cambria" w:hAnsi="Cambria"/>
          <w:sz w:val="24"/>
          <w:szCs w:val="24"/>
        </w:rPr>
        <w:t xml:space="preserve"> анализ образовательной практики по данному направлению говорит о том, что значительная часть учащихся испытывает серьёзные затруднения при р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шении задач на составление уравнений. В большей степени это связано с недост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 xml:space="preserve">точной </w:t>
      </w:r>
      <w:proofErr w:type="spellStart"/>
      <w:r w:rsidRPr="009E4581">
        <w:rPr>
          <w:rFonts w:ascii="Cambria" w:hAnsi="Cambria"/>
          <w:sz w:val="24"/>
          <w:szCs w:val="24"/>
        </w:rPr>
        <w:t>сформированностью</w:t>
      </w:r>
      <w:proofErr w:type="spellEnd"/>
      <w:r w:rsidRPr="009E4581">
        <w:rPr>
          <w:rFonts w:ascii="Cambria" w:hAnsi="Cambria"/>
          <w:sz w:val="24"/>
          <w:szCs w:val="24"/>
        </w:rPr>
        <w:t xml:space="preserve"> у учащихся ум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ния составлять план действий, алгоритм решения конкретной задачи, культурой моделирования явлений и процессов. Бол</w:t>
      </w:r>
      <w:r w:rsidRPr="009E4581">
        <w:rPr>
          <w:rFonts w:ascii="Cambria" w:hAnsi="Cambria"/>
          <w:sz w:val="24"/>
          <w:szCs w:val="24"/>
        </w:rPr>
        <w:t>ь</w:t>
      </w:r>
      <w:r w:rsidRPr="009E4581">
        <w:rPr>
          <w:rFonts w:ascii="Cambria" w:hAnsi="Cambria"/>
          <w:sz w:val="24"/>
          <w:szCs w:val="24"/>
        </w:rPr>
        <w:t>шинство учащихся решают такие задачи лишь на репродуктивном уровне. Задачи же на концентрацию практически не рассматриваются в школьном курсе матем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>тики, хотя включены в содержание ЕГЭ.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  <w:u w:val="single"/>
        </w:rPr>
      </w:pPr>
      <w:r w:rsidRPr="009E4581">
        <w:rPr>
          <w:rFonts w:ascii="Cambria" w:hAnsi="Cambria"/>
          <w:sz w:val="24"/>
          <w:szCs w:val="24"/>
          <w:u w:val="single"/>
        </w:rPr>
        <w:t>Цели: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1. Расширение и углубление знаний о способах решения задач на составление уравнений и средствах моделирования явлений и процессов.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2. Развитие логического мышления учащихся, их алгоритмической культуры и математической интуиции.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 Содержание предлагаемой программы направлено на решение следующих з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>дач: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1. Расширение знаний о методах и способах решения математических задач.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2. Формирование умения моделировать реальные ситуации.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3. Формирование </w:t>
      </w:r>
      <w:proofErr w:type="spellStart"/>
      <w:r w:rsidRPr="009E4581">
        <w:rPr>
          <w:rFonts w:ascii="Cambria" w:hAnsi="Cambria"/>
          <w:sz w:val="24"/>
          <w:szCs w:val="24"/>
        </w:rPr>
        <w:t>креативных</w:t>
      </w:r>
      <w:proofErr w:type="spellEnd"/>
      <w:r w:rsidRPr="009E4581">
        <w:rPr>
          <w:rFonts w:ascii="Cambria" w:hAnsi="Cambria"/>
          <w:sz w:val="24"/>
          <w:szCs w:val="24"/>
        </w:rPr>
        <w:t xml:space="preserve"> умений при решении задач на составление ура</w:t>
      </w:r>
      <w:r w:rsidRPr="009E4581">
        <w:rPr>
          <w:rFonts w:ascii="Cambria" w:hAnsi="Cambria"/>
          <w:sz w:val="24"/>
          <w:szCs w:val="24"/>
        </w:rPr>
        <w:t>в</w:t>
      </w:r>
      <w:r w:rsidRPr="009E4581">
        <w:rPr>
          <w:rFonts w:ascii="Cambria" w:hAnsi="Cambria"/>
          <w:sz w:val="24"/>
          <w:szCs w:val="24"/>
        </w:rPr>
        <w:t>нений различных типов посредством метода моделирования.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4. Развитие коммуникативных умений.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 Программа элективного курса «Решение задач на составление уравнений» адр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сована учащимся 9-х классов. Кроме того, она может быть использована при обо</w:t>
      </w:r>
      <w:r w:rsidRPr="009E4581">
        <w:rPr>
          <w:rFonts w:ascii="Cambria" w:hAnsi="Cambria"/>
          <w:sz w:val="24"/>
          <w:szCs w:val="24"/>
        </w:rPr>
        <w:t>б</w:t>
      </w:r>
      <w:r w:rsidRPr="009E4581">
        <w:rPr>
          <w:rFonts w:ascii="Cambria" w:hAnsi="Cambria"/>
          <w:sz w:val="24"/>
          <w:szCs w:val="24"/>
        </w:rPr>
        <w:t xml:space="preserve">щении и систематизации знаний при обучении в 10-11 классах и подготовке к ЕГЭ.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lastRenderedPageBreak/>
        <w:t xml:space="preserve"> Программа рассчитана на 16 часов, включает теоретический материал и ко</w:t>
      </w:r>
      <w:r w:rsidRPr="009E4581">
        <w:rPr>
          <w:rFonts w:ascii="Cambria" w:hAnsi="Cambria"/>
          <w:sz w:val="24"/>
          <w:szCs w:val="24"/>
        </w:rPr>
        <w:t>н</w:t>
      </w:r>
      <w:r w:rsidRPr="009E4581">
        <w:rPr>
          <w:rFonts w:ascii="Cambria" w:hAnsi="Cambria"/>
          <w:sz w:val="24"/>
          <w:szCs w:val="24"/>
        </w:rPr>
        <w:t>трольные зан</w:t>
      </w:r>
      <w:r w:rsidRPr="009E4581">
        <w:rPr>
          <w:rFonts w:ascii="Cambria" w:hAnsi="Cambria"/>
          <w:sz w:val="24"/>
          <w:szCs w:val="24"/>
        </w:rPr>
        <w:t>я</w:t>
      </w:r>
      <w:r w:rsidRPr="009E4581">
        <w:rPr>
          <w:rFonts w:ascii="Cambria" w:hAnsi="Cambria"/>
          <w:sz w:val="24"/>
          <w:szCs w:val="24"/>
        </w:rPr>
        <w:t xml:space="preserve">тия.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Содержание включает четыре основных темы</w:t>
      </w:r>
    </w:p>
    <w:p w:rsidR="009E4581" w:rsidRPr="009E4581" w:rsidRDefault="009E4581" w:rsidP="009E4581">
      <w:pPr>
        <w:pStyle w:val="a3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движение.</w:t>
      </w:r>
    </w:p>
    <w:p w:rsidR="009E4581" w:rsidRPr="009E4581" w:rsidRDefault="009E4581" w:rsidP="009E4581">
      <w:pPr>
        <w:pStyle w:val="a3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проценты.</w:t>
      </w:r>
    </w:p>
    <w:p w:rsidR="009E4581" w:rsidRPr="009E4581" w:rsidRDefault="009E4581" w:rsidP="009E4581">
      <w:pPr>
        <w:pStyle w:val="a3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работу.</w:t>
      </w:r>
    </w:p>
    <w:p w:rsidR="009E4581" w:rsidRPr="009E4581" w:rsidRDefault="009E4581" w:rsidP="009E4581">
      <w:pPr>
        <w:pStyle w:val="a3"/>
        <w:numPr>
          <w:ilvl w:val="0"/>
          <w:numId w:val="1"/>
        </w:numPr>
        <w:spacing w:after="0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концентрацию.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Таким образом, содержание курса охватывает все основные типы задач на с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ставление уравнений. Кроме того, содержание программы предполагает возмо</w:t>
      </w:r>
      <w:r w:rsidRPr="009E4581">
        <w:rPr>
          <w:rFonts w:ascii="Cambria" w:hAnsi="Cambria"/>
          <w:sz w:val="24"/>
          <w:szCs w:val="24"/>
        </w:rPr>
        <w:t>ж</w:t>
      </w:r>
      <w:r w:rsidRPr="009E4581">
        <w:rPr>
          <w:rFonts w:ascii="Cambria" w:hAnsi="Cambria"/>
          <w:sz w:val="24"/>
          <w:szCs w:val="24"/>
        </w:rPr>
        <w:t xml:space="preserve">ность работы со школьниками с разными учебными возможностями за счёт подбора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разноуровневых</w:t>
      </w:r>
      <w:proofErr w:type="spellEnd"/>
      <w:r w:rsidRPr="009E4581">
        <w:rPr>
          <w:rFonts w:ascii="Cambria" w:hAnsi="Cambria"/>
          <w:sz w:val="24"/>
          <w:szCs w:val="24"/>
        </w:rPr>
        <w:t xml:space="preserve"> задач.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  <w:u w:val="single"/>
        </w:rPr>
      </w:pPr>
      <w:r w:rsidRPr="009E4581">
        <w:rPr>
          <w:rFonts w:ascii="Cambria" w:hAnsi="Cambria"/>
          <w:sz w:val="24"/>
          <w:szCs w:val="24"/>
          <w:u w:val="single"/>
        </w:rPr>
        <w:t>Содержательная часть программы.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составление уравнений (2 часа)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Типы задач. Методы и способы решения задач. Основные способы моделиров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 xml:space="preserve">ния задач. Составления плана решения задач.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движение. Равномерное движение. Одновременные события.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проценты. Основная формула процентов. Средний процент изменения в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личины. Общий процент изменения величины.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Задачи на работу. Работа. Производительность.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концентрацию. Концентрация вещества. Процентное содержание в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щества. Количество вещества.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движение (3 часа)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Практические занятия с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разноуровневыми</w:t>
      </w:r>
      <w:proofErr w:type="spellEnd"/>
      <w:r w:rsidRPr="009E4581">
        <w:rPr>
          <w:rFonts w:ascii="Cambria" w:hAnsi="Cambria"/>
          <w:sz w:val="24"/>
          <w:szCs w:val="24"/>
        </w:rPr>
        <w:t xml:space="preserve"> заданиями.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проценты (3 часа).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Практические занятия с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разноуровневыми</w:t>
      </w:r>
      <w:proofErr w:type="spellEnd"/>
      <w:r w:rsidRPr="009E4581">
        <w:rPr>
          <w:rFonts w:ascii="Cambria" w:hAnsi="Cambria"/>
          <w:sz w:val="24"/>
          <w:szCs w:val="24"/>
        </w:rPr>
        <w:t xml:space="preserve"> заданиями.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работу (3 часа).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Практические занятия с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разноуровневыми</w:t>
      </w:r>
      <w:proofErr w:type="spellEnd"/>
      <w:r w:rsidRPr="009E4581">
        <w:rPr>
          <w:rFonts w:ascii="Cambria" w:hAnsi="Cambria"/>
          <w:sz w:val="24"/>
          <w:szCs w:val="24"/>
        </w:rPr>
        <w:t xml:space="preserve"> заданиями.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Задачи на концентрацию (3 часа).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Практические занятия с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разноуровневыми</w:t>
      </w:r>
      <w:proofErr w:type="spellEnd"/>
      <w:r w:rsidRPr="009E4581">
        <w:rPr>
          <w:rFonts w:ascii="Cambria" w:hAnsi="Cambria"/>
          <w:sz w:val="24"/>
          <w:szCs w:val="24"/>
        </w:rPr>
        <w:t xml:space="preserve"> заданиями.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proofErr w:type="spellStart"/>
      <w:r w:rsidRPr="009E4581">
        <w:rPr>
          <w:rFonts w:ascii="Cambria" w:hAnsi="Cambria"/>
          <w:sz w:val="24"/>
          <w:szCs w:val="24"/>
        </w:rPr>
        <w:t>Разноуровневый</w:t>
      </w:r>
      <w:proofErr w:type="spellEnd"/>
      <w:r w:rsidRPr="009E4581">
        <w:rPr>
          <w:rFonts w:ascii="Cambria" w:hAnsi="Cambria"/>
          <w:sz w:val="24"/>
          <w:szCs w:val="24"/>
        </w:rPr>
        <w:t xml:space="preserve"> контроль (2 часа)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1 уровень: Задачи на составление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 уровень: Задачи на составление систем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3 уровень: Комбинированные задачи.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4 уровень: Творческие задания.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Для успешного усвоения содержания элективного курса необходимо опираться на знания учащихся по изученному ранее материалу: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Математика. Рациональные уравнения. Системы рациональных уравнений. Пр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центы.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Физика. Равномерное движение. Работа.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Химия. Концентрация вещества. Количество вещества.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Экономика. Цена. Стоимость.</w:t>
      </w:r>
    </w:p>
    <w:p w:rsid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 </w:t>
      </w:r>
    </w:p>
    <w:p w:rsid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</w:p>
    <w:p w:rsid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  <w:u w:val="single"/>
        </w:rPr>
      </w:pPr>
      <w:r w:rsidRPr="009E4581">
        <w:rPr>
          <w:rFonts w:ascii="Cambria" w:hAnsi="Cambria"/>
          <w:sz w:val="24"/>
          <w:szCs w:val="24"/>
          <w:u w:val="single"/>
        </w:rPr>
        <w:lastRenderedPageBreak/>
        <w:t>Методические рекомендации по реализации программы.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Основным дидактическим средством для предлагаемого курса являются тексты рассматриваемых типов задач, которые могут быть выбраны из разнообразных сборников, различных вар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>антов ЕГЭ или составлены самим учителем.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Начинать обучение следует с простых задач, условия которых полностью соо</w:t>
      </w:r>
      <w:r w:rsidRPr="009E4581">
        <w:rPr>
          <w:rFonts w:ascii="Cambria" w:hAnsi="Cambria"/>
          <w:sz w:val="24"/>
          <w:szCs w:val="24"/>
        </w:rPr>
        <w:t>т</w:t>
      </w:r>
      <w:r w:rsidRPr="009E4581">
        <w:rPr>
          <w:rFonts w:ascii="Cambria" w:hAnsi="Cambria"/>
          <w:sz w:val="24"/>
          <w:szCs w:val="24"/>
        </w:rPr>
        <w:t>ветствуют названиям основных типов, и сводящихся к решению рациональных уравнений. Затем можно пр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>ступать к решению более сложных задач, сводящихся к системам двух и более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На более высоком уровне целесообразно предложить учащимся комбинирова</w:t>
      </w:r>
      <w:r w:rsidRPr="009E4581">
        <w:rPr>
          <w:rFonts w:ascii="Cambria" w:hAnsi="Cambria"/>
          <w:sz w:val="24"/>
          <w:szCs w:val="24"/>
        </w:rPr>
        <w:t>н</w:t>
      </w:r>
      <w:r w:rsidRPr="009E4581">
        <w:rPr>
          <w:rFonts w:ascii="Cambria" w:hAnsi="Cambria"/>
          <w:sz w:val="24"/>
          <w:szCs w:val="24"/>
        </w:rPr>
        <w:t>ные задачи, условия которых предполагает различные типы задач, их комбинацию. В результате можно предложить учащимся составить самостоятельно задачу, вкл</w:t>
      </w:r>
      <w:r w:rsidRPr="009E4581">
        <w:rPr>
          <w:rFonts w:ascii="Cambria" w:hAnsi="Cambria"/>
          <w:sz w:val="24"/>
          <w:szCs w:val="24"/>
        </w:rPr>
        <w:t>ю</w:t>
      </w:r>
      <w:r w:rsidRPr="009E4581">
        <w:rPr>
          <w:rFonts w:ascii="Cambria" w:hAnsi="Cambria"/>
          <w:sz w:val="24"/>
          <w:szCs w:val="24"/>
        </w:rPr>
        <w:t>чающую в себя все четыре типа задач.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Для более эффективной работы учащихся целесообразно в качестве дидактич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ских средств использовать плакаты с опорными конспектами в виде примерной м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дели по к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>ждому из четырёх типов задач.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Замечания по методике решения задач.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В полученной (при решении задач на составление уравнений) системе уравн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 xml:space="preserve">ний количество неизвестных может оказаться больше, чем количество уравнений. В этом случае нужно обратить внимание на вопрос задачи. Если искомая величина уже обозначена и присутствует в системе, то можно сразу начинать решение системы, </w:t>
      </w:r>
      <w:proofErr w:type="gramStart"/>
      <w:r w:rsidRPr="009E4581">
        <w:rPr>
          <w:rFonts w:ascii="Cambria" w:hAnsi="Cambria"/>
          <w:sz w:val="24"/>
          <w:szCs w:val="24"/>
        </w:rPr>
        <w:t>последовательно</w:t>
      </w:r>
      <w:proofErr w:type="gramEnd"/>
      <w:r w:rsidRPr="009E4581">
        <w:rPr>
          <w:rFonts w:ascii="Cambria" w:hAnsi="Cambria"/>
          <w:sz w:val="24"/>
          <w:szCs w:val="24"/>
        </w:rPr>
        <w:t xml:space="preserve"> и</w:t>
      </w:r>
      <w:r w:rsidRPr="009E4581">
        <w:rPr>
          <w:rFonts w:ascii="Cambria" w:hAnsi="Cambria"/>
          <w:sz w:val="24"/>
          <w:szCs w:val="24"/>
        </w:rPr>
        <w:t>с</w:t>
      </w:r>
      <w:r w:rsidRPr="009E4581">
        <w:rPr>
          <w:rFonts w:ascii="Cambria" w:hAnsi="Cambria"/>
          <w:sz w:val="24"/>
          <w:szCs w:val="24"/>
        </w:rPr>
        <w:t>ключая неизвестные (кроме искомой). На заключительном этапе лишние неизвестные исчезнут (сократятся или уничтожатся). Если искомой вел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>чины в системе нет, то её нужно обозначить и добавить к системе выражение этой величины через ранее введённые в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личины, а затем решить полученную систему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Основными формулами при решении задач на проценты для составления ура</w:t>
      </w:r>
      <w:r w:rsidRPr="009E4581">
        <w:rPr>
          <w:rFonts w:ascii="Cambria" w:hAnsi="Cambria"/>
          <w:sz w:val="24"/>
          <w:szCs w:val="24"/>
        </w:rPr>
        <w:t>в</w:t>
      </w:r>
      <w:r w:rsidRPr="009E4581">
        <w:rPr>
          <w:rFonts w:ascii="Cambria" w:hAnsi="Cambria"/>
          <w:sz w:val="24"/>
          <w:szCs w:val="24"/>
        </w:rPr>
        <w:t>нений являю</w:t>
      </w:r>
      <w:r w:rsidRPr="009E4581">
        <w:rPr>
          <w:rFonts w:ascii="Cambria" w:hAnsi="Cambria"/>
          <w:sz w:val="24"/>
          <w:szCs w:val="24"/>
        </w:rPr>
        <w:t>т</w:t>
      </w:r>
      <w:r w:rsidRPr="009E4581">
        <w:rPr>
          <w:rFonts w:ascii="Cambria" w:hAnsi="Cambria"/>
          <w:sz w:val="24"/>
          <w:szCs w:val="24"/>
        </w:rPr>
        <w:t>ся формулы простых и сложных процентов. При необходимости для составления уравнений вводится параметр, если первоначальное значение изм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няемой величины не задано.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При решении задач на работу нередко в условии задачи говорится о выполнении н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которого задания без указания конкретных единиц, в которых измеряется работа. В этом случае обычно принимают всю работу за единицу: А=1. Как правило, для с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ставления уравнения или системы уравнений, буквами обозначаются в первую оч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редь производ</w:t>
      </w:r>
      <w:r w:rsidRPr="009E4581">
        <w:rPr>
          <w:rFonts w:ascii="Cambria" w:hAnsi="Cambria"/>
          <w:sz w:val="24"/>
          <w:szCs w:val="24"/>
        </w:rPr>
        <w:t>и</w:t>
      </w:r>
      <w:r w:rsidRPr="009E4581">
        <w:rPr>
          <w:rFonts w:ascii="Cambria" w:hAnsi="Cambria"/>
          <w:sz w:val="24"/>
          <w:szCs w:val="24"/>
        </w:rPr>
        <w:t>тельности участников работы, а остальные величины вводятся по мере необходимости.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Вещество и примесь в смеси (</w:t>
      </w:r>
      <w:proofErr w:type="gramStart"/>
      <w:r w:rsidRPr="009E4581">
        <w:rPr>
          <w:rFonts w:ascii="Cambria" w:hAnsi="Cambria"/>
          <w:sz w:val="24"/>
          <w:szCs w:val="24"/>
        </w:rPr>
        <w:t>при</w:t>
      </w:r>
      <w:proofErr w:type="gramEnd"/>
      <w:r w:rsidRPr="009E4581">
        <w:rPr>
          <w:rFonts w:ascii="Cambria" w:hAnsi="Cambria"/>
          <w:sz w:val="24"/>
          <w:szCs w:val="24"/>
        </w:rPr>
        <w:t xml:space="preserve"> </w:t>
      </w:r>
      <w:proofErr w:type="gramStart"/>
      <w:r w:rsidRPr="009E4581">
        <w:rPr>
          <w:rFonts w:ascii="Cambria" w:hAnsi="Cambria"/>
          <w:sz w:val="24"/>
          <w:szCs w:val="24"/>
        </w:rPr>
        <w:t>решения</w:t>
      </w:r>
      <w:proofErr w:type="gramEnd"/>
      <w:r w:rsidRPr="009E4581">
        <w:rPr>
          <w:rFonts w:ascii="Cambria" w:hAnsi="Cambria"/>
          <w:sz w:val="24"/>
          <w:szCs w:val="24"/>
        </w:rPr>
        <w:t xml:space="preserve"> задачи на концентрацию) - понятия условные, поэтому в качестве вещества можно выбрать любой компонент смеси.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Значимой для формирования и развития умения решать задачи на составление уравнений является деятельность учащихся по самостоятельному выявлению видов задач к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>ждого типа, составлению математической модели, плана решения. В этом случае наиболее эффективной техн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логией, используемой для решения задач курса, представляется групповой метод. Учащиеся разбиваются на группы по 3-4 человека, в зависимости от н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>полняемости группы в целом. После двухчасовой теоретической части каждая группа работает с одним из четырёх типов задач под руководством учителя. Для каждой группы разрабатываются методические инструкции и инфо</w:t>
      </w:r>
      <w:r w:rsidRPr="009E4581">
        <w:rPr>
          <w:rFonts w:ascii="Cambria" w:hAnsi="Cambria"/>
          <w:sz w:val="24"/>
          <w:szCs w:val="24"/>
        </w:rPr>
        <w:t>р</w:t>
      </w:r>
      <w:r w:rsidRPr="009E4581">
        <w:rPr>
          <w:rFonts w:ascii="Cambria" w:hAnsi="Cambria"/>
          <w:sz w:val="24"/>
          <w:szCs w:val="24"/>
        </w:rPr>
        <w:lastRenderedPageBreak/>
        <w:t xml:space="preserve">мационные листы. В течение работы учитель осуществляет </w:t>
      </w:r>
      <w:proofErr w:type="spellStart"/>
      <w:r w:rsidRPr="009E4581">
        <w:rPr>
          <w:rFonts w:ascii="Cambria" w:hAnsi="Cambria"/>
          <w:sz w:val="24"/>
          <w:szCs w:val="24"/>
        </w:rPr>
        <w:t>разноуровневый</w:t>
      </w:r>
      <w:proofErr w:type="spellEnd"/>
      <w:r w:rsidRPr="009E4581">
        <w:rPr>
          <w:rFonts w:ascii="Cambria" w:hAnsi="Cambria"/>
          <w:sz w:val="24"/>
          <w:szCs w:val="24"/>
        </w:rPr>
        <w:t xml:space="preserve"> ко</w:t>
      </w:r>
      <w:r w:rsidRPr="009E4581">
        <w:rPr>
          <w:rFonts w:ascii="Cambria" w:hAnsi="Cambria"/>
          <w:sz w:val="24"/>
          <w:szCs w:val="24"/>
        </w:rPr>
        <w:t>н</w:t>
      </w:r>
      <w:r w:rsidRPr="009E4581">
        <w:rPr>
          <w:rFonts w:ascii="Cambria" w:hAnsi="Cambria"/>
          <w:sz w:val="24"/>
          <w:szCs w:val="24"/>
        </w:rPr>
        <w:t>троль усвоения материала в рамках каждого типа задач. При этом, поскольку усво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>ние материала в разных группах не зависит от другого типа задач, учащиеся абс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лютно безболезненно могут переходить от одного типа к другому в течение всего курса.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Эффективность реализации программы легко определяется на выходе после прохождения всего цикла на разных уровнях, по отдельным типам задач и в целом по курсу. По итогам курса учащиеся должны получить отметку «зачтено».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Важно правильно организовать работу учащихся с текстом задачи при провед</w:t>
      </w:r>
      <w:r w:rsidRPr="009E4581">
        <w:rPr>
          <w:rFonts w:ascii="Cambria" w:hAnsi="Cambria"/>
          <w:sz w:val="24"/>
          <w:szCs w:val="24"/>
        </w:rPr>
        <w:t>е</w:t>
      </w:r>
      <w:r w:rsidRPr="009E4581">
        <w:rPr>
          <w:rFonts w:ascii="Cambria" w:hAnsi="Cambria"/>
          <w:sz w:val="24"/>
          <w:szCs w:val="24"/>
        </w:rPr>
        <w:t xml:space="preserve">нии анализа условия. Для этого каждый учащийся должен быть обеспечен текстом. В этом плане наиболее удобными являются готовые сборники задач.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Безусловно, огромна роль учителя в правильной организации работы группы и самостоятельной познавательной деятельности школьников, поскольку доля сам</w:t>
      </w:r>
      <w:r w:rsidRPr="009E4581">
        <w:rPr>
          <w:rFonts w:ascii="Cambria" w:hAnsi="Cambria"/>
          <w:sz w:val="24"/>
          <w:szCs w:val="24"/>
        </w:rPr>
        <w:t>о</w:t>
      </w:r>
      <w:r w:rsidRPr="009E4581">
        <w:rPr>
          <w:rFonts w:ascii="Cambria" w:hAnsi="Cambria"/>
          <w:sz w:val="24"/>
          <w:szCs w:val="24"/>
        </w:rPr>
        <w:t>стоятельной работы учащихся составляет 85% всего учебного времени данного ку</w:t>
      </w:r>
      <w:r w:rsidRPr="009E4581">
        <w:rPr>
          <w:rFonts w:ascii="Cambria" w:hAnsi="Cambria"/>
          <w:sz w:val="24"/>
          <w:szCs w:val="24"/>
        </w:rPr>
        <w:t>р</w:t>
      </w:r>
      <w:r w:rsidRPr="009E4581">
        <w:rPr>
          <w:rFonts w:ascii="Cambria" w:hAnsi="Cambria"/>
          <w:sz w:val="24"/>
          <w:szCs w:val="24"/>
        </w:rPr>
        <w:t>са.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При успешной реализации задач курса учащиеся должны знать: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1.Основные способы решения задач на составление уравнений. 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2.Основные способы моделирования реальных ситуаций при решении задач ра</w:t>
      </w:r>
      <w:r w:rsidRPr="009E4581">
        <w:rPr>
          <w:rFonts w:ascii="Cambria" w:hAnsi="Cambria"/>
          <w:sz w:val="24"/>
          <w:szCs w:val="24"/>
        </w:rPr>
        <w:t>з</w:t>
      </w:r>
      <w:r w:rsidRPr="009E4581">
        <w:rPr>
          <w:rFonts w:ascii="Cambria" w:hAnsi="Cambria"/>
          <w:sz w:val="24"/>
          <w:szCs w:val="24"/>
        </w:rPr>
        <w:t>личных типов.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При успешной реализации задач курса учащиеся должны уметь: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1.Работать с текстами задачи, определять её тип.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2.Составлять план решения задачи.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3.Решать задачи разного уровня (включая творческие задания) на составление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4.Моделировать реальные ситуации, описываемые в задачах на составление уравнений.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5.Работать в группе.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Литература.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 xml:space="preserve">1.Сканави Сборник задач </w:t>
      </w:r>
      <w:proofErr w:type="gramStart"/>
      <w:r w:rsidRPr="009E4581">
        <w:rPr>
          <w:rFonts w:ascii="Cambria" w:hAnsi="Cambria"/>
          <w:sz w:val="24"/>
          <w:szCs w:val="24"/>
        </w:rPr>
        <w:t>для</w:t>
      </w:r>
      <w:proofErr w:type="gramEnd"/>
      <w:r w:rsidRPr="009E4581">
        <w:rPr>
          <w:rFonts w:ascii="Cambria" w:hAnsi="Cambria"/>
          <w:sz w:val="24"/>
          <w:szCs w:val="24"/>
        </w:rPr>
        <w:t xml:space="preserve"> поступающих во ВТУЗЫ - М.: «Высшая школа»", 1987.</w:t>
      </w:r>
    </w:p>
    <w:p w:rsidR="009E4581" w:rsidRPr="009E4581" w:rsidRDefault="009E4581" w:rsidP="009E4581">
      <w:pPr>
        <w:spacing w:after="0"/>
        <w:ind w:firstLine="426"/>
        <w:jc w:val="both"/>
        <w:rPr>
          <w:rFonts w:ascii="Cambria" w:hAnsi="Cambria"/>
          <w:sz w:val="24"/>
          <w:szCs w:val="24"/>
        </w:rPr>
      </w:pPr>
      <w:r w:rsidRPr="009E4581">
        <w:rPr>
          <w:rFonts w:ascii="Cambria" w:hAnsi="Cambria"/>
          <w:sz w:val="24"/>
          <w:szCs w:val="24"/>
        </w:rPr>
        <w:t>2.КузнецоваМ</w:t>
      </w:r>
      <w:proofErr w:type="gramStart"/>
      <w:r w:rsidRPr="009E4581">
        <w:rPr>
          <w:rFonts w:ascii="Cambria" w:hAnsi="Cambria"/>
          <w:sz w:val="24"/>
          <w:szCs w:val="24"/>
        </w:rPr>
        <w:t>.И</w:t>
      </w:r>
      <w:proofErr w:type="gramEnd"/>
      <w:r w:rsidRPr="009E4581">
        <w:rPr>
          <w:rFonts w:ascii="Cambria" w:hAnsi="Cambria"/>
          <w:sz w:val="24"/>
          <w:szCs w:val="24"/>
        </w:rPr>
        <w:t xml:space="preserve">  Л.В. и др. Сборник заданий для проведения письменного экз</w:t>
      </w:r>
      <w:r w:rsidRPr="009E4581">
        <w:rPr>
          <w:rFonts w:ascii="Cambria" w:hAnsi="Cambria"/>
          <w:sz w:val="24"/>
          <w:szCs w:val="24"/>
        </w:rPr>
        <w:t>а</w:t>
      </w:r>
      <w:r w:rsidRPr="009E4581">
        <w:rPr>
          <w:rFonts w:ascii="Cambria" w:hAnsi="Cambria"/>
          <w:sz w:val="24"/>
          <w:szCs w:val="24"/>
        </w:rPr>
        <w:t xml:space="preserve">мена по алгебре за курс основ </w:t>
      </w:r>
      <w:proofErr w:type="spellStart"/>
      <w:r w:rsidRPr="009E4581">
        <w:rPr>
          <w:rFonts w:ascii="Cambria" w:hAnsi="Cambria"/>
          <w:sz w:val="24"/>
          <w:szCs w:val="24"/>
        </w:rPr>
        <w:t>ы</w:t>
      </w:r>
      <w:proofErr w:type="spellEnd"/>
      <w:r w:rsidRPr="009E4581">
        <w:rPr>
          <w:rFonts w:ascii="Cambria" w:hAnsi="Cambria"/>
          <w:sz w:val="24"/>
          <w:szCs w:val="24"/>
        </w:rPr>
        <w:t>. - М.: Дрофа</w:t>
      </w:r>
    </w:p>
    <w:sectPr w:rsidR="009E4581" w:rsidRPr="009E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44"/>
    <w:multiLevelType w:val="hybridMultilevel"/>
    <w:tmpl w:val="8A90614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9E4581"/>
    <w:rsid w:val="009E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5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1380</Words>
  <Characters>7869</Characters>
  <Application>Microsoft Office Word</Application>
  <DocSecurity>0</DocSecurity>
  <Lines>65</Lines>
  <Paragraphs>18</Paragraphs>
  <ScaleCrop>false</ScaleCrop>
  <Company>школа</Company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УИТЕЛЬ</dc:creator>
  <cp:keywords/>
  <dc:description/>
  <cp:lastModifiedBy>УИТЕЛЬ</cp:lastModifiedBy>
  <cp:revision>2</cp:revision>
  <dcterms:created xsi:type="dcterms:W3CDTF">2009-09-15T09:14:00Z</dcterms:created>
  <dcterms:modified xsi:type="dcterms:W3CDTF">2009-09-15T09:14:00Z</dcterms:modified>
</cp:coreProperties>
</file>